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8"/>
        <w:gridCol w:w="170"/>
        <w:gridCol w:w="519"/>
        <w:gridCol w:w="395"/>
        <w:gridCol w:w="415"/>
        <w:gridCol w:w="218"/>
        <w:gridCol w:w="1659"/>
        <w:gridCol w:w="169"/>
        <w:gridCol w:w="515"/>
        <w:gridCol w:w="996"/>
        <w:gridCol w:w="291"/>
        <w:gridCol w:w="258"/>
        <w:gridCol w:w="1415"/>
        <w:gridCol w:w="773"/>
        <w:gridCol w:w="1365"/>
      </w:tblGrid>
      <w:tr w:rsidR="00133C83" w:rsidRPr="00332C10" w14:paraId="0AFE5E6A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5CBFD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F8DC3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Драгана Д. Радосављевић</w:t>
            </w:r>
          </w:p>
        </w:tc>
      </w:tr>
      <w:tr w:rsidR="00133C83" w:rsidRPr="00332C10" w14:paraId="7934F8B0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8C38D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2D728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 професор</w:t>
            </w:r>
          </w:p>
        </w:tc>
      </w:tr>
      <w:tr w:rsidR="00133C83" w:rsidRPr="00332C10" w14:paraId="07D252BA" w14:textId="77777777" w:rsidTr="00CD7CA6">
        <w:trPr>
          <w:trHeight w:val="4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56C01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D23C7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-Никола Тесла“, Београд, 2009.</w:t>
            </w:r>
          </w:p>
        </w:tc>
      </w:tr>
      <w:tr w:rsidR="00133C83" w:rsidRPr="00332C10" w14:paraId="0A4889DF" w14:textId="77777777" w:rsidTr="00CD7CA6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C6BBC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DCDB0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Менаџмент </w:t>
            </w:r>
          </w:p>
        </w:tc>
      </w:tr>
      <w:tr w:rsidR="00133C83" w:rsidRPr="004B6F7B" w14:paraId="2830FDD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DD494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Академска каријера</w:t>
            </w:r>
          </w:p>
        </w:tc>
      </w:tr>
      <w:tr w:rsidR="00133C83" w:rsidRPr="004B6F7B" w14:paraId="09F44E2B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22C6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Избор у звање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0FCB2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Година 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E864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Институција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3938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Област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DA9B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Ужа научна област</w:t>
            </w:r>
          </w:p>
        </w:tc>
      </w:tr>
      <w:tr w:rsidR="00133C83" w:rsidRPr="004B6F7B" w14:paraId="4917127C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83A3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Редовни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F103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D00A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пословне студије и право, Универзитет „Унион -Никола Тесла“,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4E234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C52D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133C83" w:rsidRPr="004B6F7B" w14:paraId="07340907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EF4C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Ванр. професор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FEB0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2012.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9C1A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 xml:space="preserve">Факултет за пословне студије и право, Универзитет „Унион -Никола Тесла“, Београд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5629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605AA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133C83" w:rsidRPr="004B6F7B" w14:paraId="429C028D" w14:textId="77777777" w:rsidTr="00CD7CA6">
        <w:trPr>
          <w:trHeight w:val="8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02D8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Доцент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063D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1300B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образовање дипломираних правника и дипломираних економиста за руководеће кадрове, Универзиет Привредна академија у Новом Саду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D06B1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6EF8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133C83" w:rsidRPr="004B6F7B" w14:paraId="6DE45C3C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A89F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Докторат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CDF3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2009.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0DC96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менаџмент ”Браћа Карић”,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4354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C961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</w:t>
            </w:r>
          </w:p>
        </w:tc>
      </w:tr>
      <w:tr w:rsidR="00133C83" w:rsidRPr="004B6F7B" w14:paraId="0A932A00" w14:textId="77777777" w:rsidTr="00CD7CA6">
        <w:trPr>
          <w:trHeight w:val="4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6D5E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Магистратура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ADDA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2007.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6408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Факултет за трговину и банкарство „Јанићије и Даница Карић“, Универзитет БК, Београд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4699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1E31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Менџмент</w:t>
            </w:r>
          </w:p>
        </w:tc>
      </w:tr>
      <w:tr w:rsidR="00133C83" w:rsidRPr="004B6F7B" w14:paraId="7A757D2D" w14:textId="77777777" w:rsidTr="00CD7CA6">
        <w:trPr>
          <w:trHeight w:val="202"/>
        </w:trPr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F0091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Диплома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87DB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1998.</w:t>
            </w:r>
          </w:p>
        </w:tc>
        <w:tc>
          <w:tcPr>
            <w:tcW w:w="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937B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Економски факултет Универзитет у Београду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B4FD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Економске науке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4FEA" w14:textId="77777777" w:rsidR="00133C83" w:rsidRPr="00402980" w:rsidRDefault="00133C83" w:rsidP="00CD7CA6">
            <w:pPr>
              <w:rPr>
                <w:sz w:val="20"/>
                <w:szCs w:val="20"/>
              </w:rPr>
            </w:pPr>
            <w:r w:rsidRPr="00402980">
              <w:rPr>
                <w:sz w:val="20"/>
                <w:szCs w:val="20"/>
              </w:rPr>
              <w:t>Економија</w:t>
            </w:r>
          </w:p>
        </w:tc>
      </w:tr>
      <w:tr w:rsidR="00133C83" w:rsidRPr="00332C10" w14:paraId="03B1591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017E5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33C83" w:rsidRPr="00332C10" w14:paraId="4F1F5A33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3002C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82C1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72019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72DD6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61A8D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5425A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133C83" w:rsidRPr="00332C10" w14:paraId="025E21C0" w14:textId="77777777" w:rsidTr="00CD7CA6">
        <w:trPr>
          <w:trHeight w:val="641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438C3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24955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4406F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8BF9C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A2FC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 ДЛС, ПЕ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852D2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33C83" w:rsidRPr="00332C10" w14:paraId="66F171FF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185F5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D0597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C2688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EFD7C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3BDE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86181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33C83" w:rsidRPr="00332C10" w14:paraId="1B1F4CB7" w14:textId="77777777" w:rsidTr="00CD7CA6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1F33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CC004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F4726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953A6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CECA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BD9CD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33C83" w:rsidRPr="00332C10" w14:paraId="25A88B45" w14:textId="77777777" w:rsidTr="00CD7CA6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EC7A6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DE381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08МПП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D882E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Међународно пословно преговарање 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E2F04" w14:textId="77777777" w:rsidR="00133C83" w:rsidRPr="00332C10" w:rsidRDefault="00133C83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E9248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EA83B" w14:textId="77777777" w:rsidR="00133C83" w:rsidRPr="00332C10" w:rsidRDefault="00133C83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33C83" w:rsidRPr="00332C10" w14:paraId="146EB9F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39382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133C83" w:rsidRPr="00332C10" w14:paraId="30EE6A55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12D77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2E49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., KRASULJA, Nevena. Digitalization of the Employment Process in Companies.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Economics, Finance and Management Review</w:t>
            </w:r>
            <w:r w:rsidRPr="00332C10">
              <w:rPr>
                <w:rFonts w:cs="Times New Roman"/>
                <w:sz w:val="18"/>
                <w:szCs w:val="18"/>
              </w:rPr>
              <w:t>. 2020, iss. 1, str. 80-85. ISSN 2674-5208.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https://public.scnchub.com/efmr/index.php/efmr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25676809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714D81C8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2011E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A541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Aleksandar, RADOSAVLJEVIĆ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 :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2017, vol. 7, no. 21, str. 83-100, graf. prikazi, tabele.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http://media3.novi.economicsandlaw.org/2017/07/Vol21/IJEAL_21.pdf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</w:rPr>
                <w:t>512544925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616283B0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8C753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383C2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Primena neuronauke u unapređenju ljudskih resursa. U: KOČ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>Ć, Petar (ur.), et al.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Vol. 1</w:t>
            </w:r>
            <w:r w:rsidRPr="00332C10">
              <w:rPr>
                <w:rFonts w:cs="Times New Roman"/>
                <w:sz w:val="18"/>
                <w:szCs w:val="18"/>
              </w:rPr>
              <w:t>. Beograd: Fakultet za informacione tehnologije i inženjerstvo: Fakultet za poslovne studije i pravo, 2022. Str. 351-368. ISBN 978-86-81400-70-8.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</w:rPr>
                <w:t>70112009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4BF1A532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2EB74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85ED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Poverenje između menadžera i zaposlenih u modelima rada za vreme pandemije Covid-19.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163-176. ISBN 978-86-81088-95-1. [COBISS.SR-ID </w:t>
            </w:r>
            <w:hyperlink r:id="rId9" w:history="1">
              <w:r w:rsidRPr="00332C10">
                <w:rPr>
                  <w:rStyle w:val="Hyperlink0"/>
                  <w:rFonts w:eastAsia="Arial Unicode MS"/>
                </w:rPr>
                <w:t>41828105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65A06BED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B4FAD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C5187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UROVI</w:t>
            </w:r>
            <w:r w:rsidRPr="00332C10">
              <w:rPr>
                <w:rFonts w:cs="Times New Roman"/>
                <w:sz w:val="18"/>
                <w:szCs w:val="18"/>
              </w:rPr>
              <w:t>Ć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, Lazar,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RADOSAVLJEVIĆ, Dragana, </w:t>
            </w: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sz w:val="18"/>
                <w:szCs w:val="18"/>
              </w:rPr>
              <w:t>Ć, Gordana. Etika u upravljanju veštačkom inteligencijom : poslovno pravni pristup.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</w:rPr>
              <w:t>. 2024, god. 2, br. 2, str. 227-245. ISSN 3009-2019. [COBISS.SR-ID </w:t>
            </w:r>
            <w:hyperlink r:id="rId10" w:history="1">
              <w:r w:rsidRPr="00332C10">
                <w:rPr>
                  <w:rStyle w:val="Hyperlink1"/>
                  <w:rFonts w:eastAsia="Arial Unicode MS"/>
                </w:rPr>
                <w:t>154866441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16B6899B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952AA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2F5B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KASTRATOVIĆ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da-DK"/>
              </w:rPr>
              <w:t>, Edita, DRAGI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Ć, Milan, </w:t>
            </w: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Analysis of personnel potential from the perspective of relationship of the young towards studying.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[Štampano izd.]. 2017, vol. 7, no. 20, str. 73-83, tabele. ISSN 2217-5504. </w:t>
            </w:r>
            <w:hyperlink r:id="rId11" w:history="1">
              <w:r w:rsidRPr="00332C10">
                <w:rPr>
                  <w:rStyle w:val="Hyperlink0"/>
                  <w:rFonts w:eastAsia="Arial Unicode MS"/>
                </w:rPr>
                <w:t>http://media3.novi.economicsandlaw.org/2017/07/Vol20/06-Kastratovic-ijeal20.pdf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hyperlink r:id="rId12" w:history="1">
              <w:r w:rsidRPr="00332C10">
                <w:rPr>
                  <w:rStyle w:val="Hyperlink0"/>
                  <w:rFonts w:eastAsia="Arial Unicode MS"/>
                </w:rPr>
                <w:t>512547229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35B16A23" w14:textId="77777777" w:rsidTr="00CD7CA6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9C716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97A5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, RADOSAVLJEVIĆ, Milan. Oznake CE, RAPEX, RASFF i NEPRO sistem kao etički instrumenti u funkciji bezbednosti proizvoda i korporacijske odgovornosti i njihova primena u Srbiji.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u w:color="FF0000"/>
              </w:rPr>
              <w:t>Zbornik radova. Knj. 2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Beograd: Fakultet za poslovne studije i pravo Univerziteta "Union-Nikola Tesla": Fakultet za informacione tehnologije i inženjerstvo Univerziteta "Union-Nikola Tesla", 2019. Str. 231-244. ISBN 978-86-81088-30-2. [COBISS.SR-ID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</w:t>
            </w:r>
            <w:hyperlink r:id="rId13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512836253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638D3902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18858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8AAF" w14:textId="77777777" w:rsidR="00133C83" w:rsidRPr="00332C10" w:rsidRDefault="00133C83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РАДОСАВЉЕВИЋ, Милан,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РАДОСАВЉЕВИЋ, Драгана,</w:t>
            </w:r>
            <w:r w:rsidRPr="00332C10">
              <w:rPr>
                <w:rFonts w:cs="Times New Roman"/>
                <w:sz w:val="18"/>
                <w:szCs w:val="18"/>
              </w:rPr>
              <w:t xml:space="preserve"> АНЂЕЛКОВИЋ,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Александар</w:t>
            </w:r>
            <w:r w:rsidRPr="00332C10">
              <w:rPr>
                <w:rFonts w:cs="Times New Roman"/>
                <w:sz w:val="18"/>
                <w:szCs w:val="18"/>
              </w:rPr>
              <w:t>. Etika i društvena odgovornost zaposlenih u organizacijama.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hyperlink r:id="rId14" w:history="1">
              <w:r w:rsidRPr="00332C10">
                <w:rPr>
                  <w:rStyle w:val="Hyperlink1"/>
                  <w:rFonts w:eastAsia="Arial Unicode MS"/>
                </w:rPr>
                <w:t>41822473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3C83" w:rsidRPr="00332C10" w14:paraId="36572067" w14:textId="77777777" w:rsidTr="00CD7CA6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0EEF9" w14:textId="77777777" w:rsidR="00133C83" w:rsidRPr="00332C10" w:rsidRDefault="00133C83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99DA" w14:textId="77777777" w:rsidR="00133C83" w:rsidRPr="00332C10" w:rsidRDefault="00133C83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RADOSAVLJEVIĆ, Dragana,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RADOSAVLJEVIĆ, Života,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Ć, Aleksandar, ŠKRBIĆ, Stevo. Poslovno pregovaranje u zaključivanju međunarodnih poslovnih ugovora. Godišnjak Fakulteta za poslovne studije i pravo. 2024, god. 2, br. 2, str. 203-225. ISSN 3009-2019.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000000"/>
              </w:rPr>
              <w:t>154859017]</w:t>
            </w:r>
          </w:p>
        </w:tc>
      </w:tr>
      <w:tr w:rsidR="00133C83" w:rsidRPr="00332C10" w14:paraId="6BF96702" w14:textId="77777777" w:rsidTr="00CD7CA6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2F1F3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CBA7" w14:textId="77777777" w:rsidR="00133C83" w:rsidRPr="00332C10" w:rsidRDefault="00133C83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Маја Ž.,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RADOSAVLJEVIĆ, Dragana,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Aleksandar. Upravljanje emocijama u sferi poslovnog pregovaranja.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informacione tehnologije i inženjerstvo, 2018. Str. 157-170. ISBN 978-86-81088-10-4. [COBISS.SR-ID </w:t>
            </w:r>
            <w:hyperlink r:id="rId1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512574621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133C83" w:rsidRPr="00332C10" w14:paraId="282FE26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1B169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33C83" w:rsidRPr="00332C10" w14:paraId="53C308E6" w14:textId="77777777" w:rsidTr="00CD7CA6">
        <w:trPr>
          <w:trHeight w:val="4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CB041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2819C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57;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h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indeks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5; доступно на: </w:t>
            </w:r>
            <w:hyperlink r:id="rId16" w:history="1">
              <w:r w:rsidRPr="00332C10">
                <w:rPr>
                  <w:rStyle w:val="Hyperlink0"/>
                  <w:rFonts w:eastAsia="Calibri"/>
                </w:rPr>
                <w:t>https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://</w:t>
              </w:r>
              <w:r w:rsidRPr="00332C10">
                <w:rPr>
                  <w:rStyle w:val="Hyperlink0"/>
                  <w:rFonts w:eastAsia="Calibri"/>
                </w:rPr>
                <w:t>scholar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google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.</w:t>
              </w:r>
              <w:r w:rsidRPr="00332C10">
                <w:rPr>
                  <w:rStyle w:val="Hyperlink0"/>
                  <w:rFonts w:eastAsia="Calibri"/>
                </w:rPr>
                <w:t>com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/</w:t>
              </w:r>
              <w:r w:rsidRPr="00332C10">
                <w:rPr>
                  <w:rStyle w:val="Hyperlink0"/>
                  <w:rFonts w:eastAsia="Calibri"/>
                </w:rPr>
                <w:t>citations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?</w:t>
              </w:r>
              <w:r w:rsidRPr="00332C10">
                <w:rPr>
                  <w:rStyle w:val="Hyperlink0"/>
                  <w:rFonts w:eastAsia="Calibri"/>
                </w:rPr>
                <w:t>view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op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list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_</w:t>
              </w:r>
              <w:r w:rsidRPr="00332C10">
                <w:rPr>
                  <w:rStyle w:val="Hyperlink0"/>
                  <w:rFonts w:eastAsia="Calibri"/>
                </w:rPr>
                <w:t>works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hl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sr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&amp;</w:t>
              </w:r>
              <w:r w:rsidRPr="00332C10">
                <w:rPr>
                  <w:rStyle w:val="Hyperlink0"/>
                  <w:rFonts w:eastAsia="Calibri"/>
                </w:rPr>
                <w:t>user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=</w:t>
              </w:r>
              <w:r w:rsidRPr="00332C10">
                <w:rPr>
                  <w:rStyle w:val="Hyperlink0"/>
                  <w:rFonts w:eastAsia="Calibri"/>
                </w:rPr>
                <w:t>lI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-</w:t>
              </w:r>
              <w:r w:rsidRPr="00332C10">
                <w:rPr>
                  <w:rStyle w:val="Hyperlink0"/>
                  <w:rFonts w:eastAsia="Calibri"/>
                </w:rPr>
                <w:t>PI</w:t>
              </w:r>
              <w:r w:rsidRPr="00332C10">
                <w:rPr>
                  <w:rStyle w:val="Hyperlink0"/>
                  <w:rFonts w:eastAsia="Calibri"/>
                  <w:lang w:val="ru-RU"/>
                </w:rPr>
                <w:t>7</w:t>
              </w:r>
              <w:r w:rsidRPr="00332C10">
                <w:rPr>
                  <w:rStyle w:val="Hyperlink0"/>
                  <w:rFonts w:eastAsia="Calibri"/>
                </w:rPr>
                <w:t>YAAAAJ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133C83" w:rsidRPr="00332C10" w14:paraId="6E71E86F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477A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8110D" w14:textId="77777777" w:rsidR="00133C83" w:rsidRPr="004B6F7B" w:rsidRDefault="00133C83" w:rsidP="00CD7CA6">
            <w:pPr>
              <w:pStyle w:val="NoSpacing"/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https://enauka.gov.rs/cris/rp/rp19725/otherinfo.html </w:t>
            </w:r>
          </w:p>
          <w:p w14:paraId="6532F1C4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 23: 7,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ERIH+: 5</w:t>
            </w:r>
          </w:p>
        </w:tc>
      </w:tr>
      <w:tr w:rsidR="00133C83" w:rsidRPr="004B6F7B" w14:paraId="316DFAF0" w14:textId="77777777" w:rsidTr="00CD7CA6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ECA4F" w14:textId="77777777" w:rsidR="00133C83" w:rsidRPr="004B6F7B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40666" w14:textId="77777777" w:rsidR="00133C83" w:rsidRPr="004B6F7B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65EC2" w14:textId="77777777" w:rsidR="00133C83" w:rsidRPr="004B6F7B" w:rsidRDefault="00133C83" w:rsidP="00CD7CA6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shd w:val="clear" w:color="auto" w:fill="FF00FF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133C83" w:rsidRPr="00332C10" w14:paraId="2B641FEC" w14:textId="77777777" w:rsidTr="00CD7CA6">
        <w:trPr>
          <w:trHeight w:val="2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0A772" w14:textId="77777777" w:rsidR="00133C83" w:rsidRPr="00332C10" w:rsidRDefault="00133C83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AD96" w14:textId="77777777" w:rsidR="00133C83" w:rsidRPr="00332C10" w:rsidRDefault="00133C83" w:rsidP="00CD7CA6">
            <w:pPr>
              <w:rPr>
                <w:sz w:val="18"/>
                <w:szCs w:val="18"/>
              </w:rPr>
            </w:pPr>
          </w:p>
        </w:tc>
      </w:tr>
      <w:tr w:rsidR="00133C83" w:rsidRPr="003E28E7" w14:paraId="3D22DB2F" w14:textId="77777777" w:rsidTr="00CD7CA6">
        <w:trPr>
          <w:trHeight w:val="747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5EB3" w14:textId="77777777" w:rsidR="00133C83" w:rsidRPr="003E28E7" w:rsidRDefault="00133C83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RADOSAVLJEVIĆ, Dragana,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RADOSAVLJEVIĆ, Milan, ANĐ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de-DE"/>
              </w:rPr>
              <w:t>ELKOVI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Ć, Aleksandar.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Upravljanje ljudskim potencijalima : teorija – praksa – iskustva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. Beograd: Fakultet za poslovne studije i pravo (FPSP) Univerziteta 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–Nikola Tesla“, 2022. 302 str., graf. prikazi, tabele. ISBN 978-86-6102-053-7. [COBISS.SR-ID </w:t>
            </w:r>
            <w:hyperlink r:id="rId17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</w:rPr>
                <w:t>57978633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37A39D35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2"/>
    <w:rsid w:val="000D1F81"/>
    <w:rsid w:val="000D3D1E"/>
    <w:rsid w:val="00133C83"/>
    <w:rsid w:val="00A36B3B"/>
    <w:rsid w:val="00D2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69EA23-FCB7-4B1D-B2F3-C09DC0AC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33C8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33C8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133C83"/>
  </w:style>
  <w:style w:type="character" w:customStyle="1" w:styleId="Hyperlink0">
    <w:name w:val="Hyperlink.0"/>
    <w:basedOn w:val="None"/>
    <w:rsid w:val="00133C8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133C83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133C83"/>
    <w:rPr>
      <w:color w:val="0432FF"/>
      <w:u w:val="single"/>
      <w:lang w:val="en-US"/>
    </w:rPr>
  </w:style>
  <w:style w:type="paragraph" w:customStyle="1" w:styleId="Default">
    <w:name w:val="Default"/>
    <w:rsid w:val="00133C8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133C83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133C83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133C8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133C83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133C83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70112009" TargetMode="External"/><Relationship Id="rId13" Type="http://schemas.openxmlformats.org/officeDocument/2006/relationships/hyperlink" Target="https://plus.cobiss.net/cobiss/sr/sr_Latn/bib/51283625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12544925" TargetMode="External"/><Relationship Id="rId12" Type="http://schemas.openxmlformats.org/officeDocument/2006/relationships/hyperlink" Target="https://plus.cobiss.net/cobiss/sr/sr_Latn/bib/512547229" TargetMode="External"/><Relationship Id="rId17" Type="http://schemas.openxmlformats.org/officeDocument/2006/relationships/hyperlink" Target="https://plus.cobiss.net/cobiss/sr/sr_Latn/bib/5797863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cholar.google.com/citations?view_op=list_works&amp;hl=sr&amp;hl=sr&amp;user=lI-PI7YAAAAJ" TargetMode="Externa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1/IJEAL_21.pdf" TargetMode="External"/><Relationship Id="rId11" Type="http://schemas.openxmlformats.org/officeDocument/2006/relationships/hyperlink" Target="http://media3.novi.economicsandlaw.org/2017/07/Vol20/06-Kastratovic-ijeal20.pdf" TargetMode="External"/><Relationship Id="rId5" Type="http://schemas.openxmlformats.org/officeDocument/2006/relationships/hyperlink" Target="https://plus.cobiss.net/cobiss/sr/sr_Latn/bib/25676809" TargetMode="External"/><Relationship Id="rId15" Type="http://schemas.openxmlformats.org/officeDocument/2006/relationships/hyperlink" Target="https://plus.cobiss.net/cobiss/sr/sr_Latn/bib/512574621" TargetMode="External"/><Relationship Id="rId10" Type="http://schemas.openxmlformats.org/officeDocument/2006/relationships/hyperlink" Target="https://plus.cobiss.net/cobiss/sr/sr_Latn/bib/15486644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ublic.scnchub.com/efmr/index.php/efmr" TargetMode="External"/><Relationship Id="rId9" Type="http://schemas.openxmlformats.org/officeDocument/2006/relationships/hyperlink" Target="https://plus.cobiss.net/cobiss/sr/sr_Latn/bib/41828105" TargetMode="External"/><Relationship Id="rId14" Type="http://schemas.openxmlformats.org/officeDocument/2006/relationships/hyperlink" Target="https://plus.cobiss.net/cobiss/sr/sr_Latn/bib/418224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1088</Words>
  <Characters>6203</Characters>
  <Application>Microsoft Office Word</Application>
  <DocSecurity>0</DocSecurity>
  <Lines>51</Lines>
  <Paragraphs>14</Paragraphs>
  <ScaleCrop>false</ScaleCrop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2024-10-25T18:47:00Z</dcterms:created>
  <dcterms:modified xsi:type="dcterms:W3CDTF">2024-10-25T18:48:00Z</dcterms:modified>
</cp:coreProperties>
</file>